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F5" w:rsidRPr="00E84CBF" w:rsidRDefault="00677B31" w:rsidP="00677B31">
      <w:pPr>
        <w:spacing w:line="240" w:lineRule="atLeast"/>
        <w:ind w:left="-810"/>
        <w:rPr>
          <w:rFonts w:ascii="Century" w:hAnsi="Century"/>
          <w:sz w:val="19"/>
        </w:rPr>
      </w:pPr>
      <w:r>
        <w:rPr>
          <w:noProof/>
        </w:rPr>
        <w:drawing>
          <wp:inline distT="0" distB="0" distL="0" distR="0" wp14:anchorId="31274BC1" wp14:editId="4B91F597">
            <wp:extent cx="7613481" cy="996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2766" cy="996696"/>
                    </a:xfrm>
                    <a:prstGeom prst="rect">
                      <a:avLst/>
                    </a:prstGeom>
                  </pic:spPr>
                </pic:pic>
              </a:graphicData>
            </a:graphic>
          </wp:inline>
        </w:drawing>
      </w:r>
    </w:p>
    <w:p w:rsidR="000027F5" w:rsidRPr="000027F5" w:rsidRDefault="000027F5" w:rsidP="000027F5">
      <w:pPr>
        <w:spacing w:line="240" w:lineRule="atLeast"/>
        <w:rPr>
          <w:rFonts w:ascii="Baskerville Old Face" w:hAnsi="Baskerville Old Face"/>
          <w:sz w:val="19"/>
        </w:rPr>
      </w:pPr>
    </w:p>
    <w:p w:rsidR="000027F5" w:rsidRPr="000027F5" w:rsidRDefault="000027F5" w:rsidP="000027F5">
      <w:pPr>
        <w:spacing w:line="240" w:lineRule="atLeast"/>
        <w:rPr>
          <w:rFonts w:ascii="Baskerville Old Face" w:hAnsi="Baskerville Old Face"/>
          <w:sz w:val="19"/>
        </w:rPr>
        <w:sectPr w:rsidR="000027F5" w:rsidRPr="000027F5" w:rsidSect="00A53A0E">
          <w:type w:val="continuous"/>
          <w:pgSz w:w="12240" w:h="15840"/>
          <w:pgMar w:top="720" w:right="1440" w:bottom="1440" w:left="1440" w:header="720" w:footer="720" w:gutter="0"/>
          <w:cols w:space="720"/>
        </w:sectPr>
      </w:pPr>
    </w:p>
    <w:p w:rsidR="001972CD" w:rsidRPr="007F5A1B" w:rsidRDefault="001972CD" w:rsidP="001972CD">
      <w:pPr>
        <w:spacing w:line="240" w:lineRule="atLeast"/>
        <w:rPr>
          <w:rFonts w:ascii="Baskerville Old Face" w:hAnsi="Baskerville Old Face"/>
          <w:smallCaps/>
          <w:sz w:val="23"/>
          <w:szCs w:val="23"/>
        </w:rPr>
      </w:pPr>
      <w:r w:rsidRPr="007F5A1B">
        <w:rPr>
          <w:rFonts w:ascii="Baskerville Old Face" w:hAnsi="Baskerville Old Face"/>
          <w:smallCaps/>
          <w:sz w:val="23"/>
          <w:szCs w:val="23"/>
        </w:rPr>
        <w:lastRenderedPageBreak/>
        <w:t>James J. Prescott</w:t>
      </w:r>
    </w:p>
    <w:p w:rsidR="001972CD" w:rsidRDefault="001972CD" w:rsidP="001972CD">
      <w:pPr>
        <w:spacing w:line="240" w:lineRule="atLeast"/>
        <w:rPr>
          <w:rFonts w:ascii="Baskerville Old Face" w:hAnsi="Baskerville Old Face"/>
          <w:sz w:val="23"/>
          <w:szCs w:val="23"/>
        </w:rPr>
      </w:pPr>
      <w:r w:rsidRPr="007F5A1B">
        <w:rPr>
          <w:rFonts w:ascii="Baskerville Old Face" w:hAnsi="Baskerville Old Face"/>
          <w:sz w:val="23"/>
          <w:szCs w:val="23"/>
        </w:rPr>
        <w:t>Professor of Law</w:t>
      </w:r>
    </w:p>
    <w:p w:rsidR="001972CD" w:rsidRDefault="001972CD" w:rsidP="001972CD">
      <w:pPr>
        <w:spacing w:line="240" w:lineRule="atLeast"/>
        <w:rPr>
          <w:rFonts w:ascii="Baskerville Old Face" w:hAnsi="Baskerville Old Face"/>
          <w:sz w:val="23"/>
          <w:szCs w:val="23"/>
        </w:rPr>
      </w:pPr>
      <w:r>
        <w:rPr>
          <w:rFonts w:ascii="Baskerville Old Face" w:hAnsi="Baskerville Old Face"/>
          <w:sz w:val="23"/>
          <w:szCs w:val="23"/>
        </w:rPr>
        <w:t>Co-Director, Program in Law and Economics</w:t>
      </w:r>
    </w:p>
    <w:p w:rsidR="001972CD" w:rsidRPr="007F5A1B" w:rsidRDefault="001972CD" w:rsidP="001972CD">
      <w:pPr>
        <w:spacing w:line="240" w:lineRule="atLeast"/>
        <w:rPr>
          <w:rFonts w:ascii="Baskerville Old Face" w:hAnsi="Baskerville Old Face"/>
          <w:sz w:val="23"/>
          <w:szCs w:val="23"/>
        </w:rPr>
      </w:pPr>
      <w:r>
        <w:rPr>
          <w:rFonts w:ascii="Baskerville Old Face" w:hAnsi="Baskerville Old Face"/>
          <w:sz w:val="23"/>
          <w:szCs w:val="23"/>
        </w:rPr>
        <w:t>Co-Director, Empirical Legal Studies Center</w:t>
      </w:r>
    </w:p>
    <w:p w:rsidR="001972CD" w:rsidRPr="007F5A1B" w:rsidRDefault="001972CD" w:rsidP="001972CD">
      <w:pPr>
        <w:spacing w:line="240" w:lineRule="atLeast"/>
        <w:rPr>
          <w:rFonts w:ascii="Baskerville Old Face" w:hAnsi="Baskerville Old Face"/>
          <w:sz w:val="23"/>
          <w:szCs w:val="23"/>
        </w:rPr>
      </w:pPr>
      <w:r w:rsidRPr="007F5A1B">
        <w:rPr>
          <w:rFonts w:ascii="Baskerville Old Face" w:hAnsi="Baskerville Old Face"/>
          <w:sz w:val="23"/>
          <w:szCs w:val="23"/>
        </w:rPr>
        <w:t>Email: jprescott@umich.edu</w:t>
      </w:r>
      <w:r w:rsidRPr="007F5A1B">
        <w:rPr>
          <w:rFonts w:ascii="Baskerville Old Face" w:hAnsi="Baskerville Old Face"/>
          <w:sz w:val="23"/>
          <w:szCs w:val="23"/>
        </w:rPr>
        <w:br/>
      </w:r>
    </w:p>
    <w:p w:rsidR="001972CD" w:rsidRPr="007F5A1B" w:rsidRDefault="001972CD" w:rsidP="001972CD">
      <w:pPr>
        <w:spacing w:line="240" w:lineRule="atLeast"/>
        <w:jc w:val="right"/>
        <w:rPr>
          <w:rFonts w:ascii="Baskerville Old Face" w:hAnsi="Baskerville Old Face"/>
          <w:sz w:val="23"/>
          <w:szCs w:val="23"/>
        </w:rPr>
      </w:pPr>
      <w:r w:rsidRPr="007F5A1B">
        <w:rPr>
          <w:rFonts w:ascii="Baskerville Old Face" w:hAnsi="Baskerville Old Face"/>
          <w:sz w:val="23"/>
          <w:szCs w:val="23"/>
        </w:rPr>
        <w:lastRenderedPageBreak/>
        <w:t>3170 South Hall</w:t>
      </w:r>
    </w:p>
    <w:p w:rsidR="001972CD" w:rsidRPr="007F5A1B" w:rsidRDefault="001972CD" w:rsidP="001972CD">
      <w:pPr>
        <w:spacing w:line="240" w:lineRule="atLeast"/>
        <w:jc w:val="right"/>
        <w:rPr>
          <w:rFonts w:ascii="Baskerville Old Face" w:hAnsi="Baskerville Old Face"/>
          <w:sz w:val="23"/>
          <w:szCs w:val="23"/>
        </w:rPr>
      </w:pPr>
      <w:r w:rsidRPr="007F5A1B">
        <w:rPr>
          <w:rFonts w:ascii="Baskerville Old Face" w:hAnsi="Baskerville Old Face"/>
          <w:sz w:val="23"/>
          <w:szCs w:val="23"/>
        </w:rPr>
        <w:t>701 South State Street</w:t>
      </w:r>
    </w:p>
    <w:p w:rsidR="001972CD" w:rsidRPr="007F5A1B" w:rsidRDefault="001972CD" w:rsidP="001972CD">
      <w:pPr>
        <w:spacing w:line="240" w:lineRule="atLeast"/>
        <w:jc w:val="right"/>
        <w:rPr>
          <w:rFonts w:ascii="Baskerville Old Face" w:hAnsi="Baskerville Old Face"/>
          <w:sz w:val="23"/>
          <w:szCs w:val="23"/>
        </w:rPr>
      </w:pPr>
      <w:r w:rsidRPr="007F5A1B">
        <w:rPr>
          <w:rFonts w:ascii="Baskerville Old Face" w:hAnsi="Baskerville Old Face"/>
          <w:sz w:val="23"/>
          <w:szCs w:val="23"/>
        </w:rPr>
        <w:t>Ann Arbor, Michigan 48109</w:t>
      </w:r>
    </w:p>
    <w:p w:rsidR="001972CD" w:rsidRPr="007F5A1B" w:rsidRDefault="001972CD" w:rsidP="001972CD">
      <w:pPr>
        <w:spacing w:line="240" w:lineRule="atLeast"/>
        <w:jc w:val="right"/>
        <w:rPr>
          <w:rFonts w:ascii="Baskerville Old Face" w:hAnsi="Baskerville Old Face"/>
          <w:sz w:val="23"/>
          <w:szCs w:val="23"/>
        </w:rPr>
        <w:sectPr w:rsidR="001972CD" w:rsidRPr="007F5A1B" w:rsidSect="008025F8">
          <w:type w:val="continuous"/>
          <w:pgSz w:w="12240" w:h="15840"/>
          <w:pgMar w:top="2880" w:right="1440" w:bottom="1440" w:left="1440" w:header="720" w:footer="720" w:gutter="0"/>
          <w:cols w:num="2" w:space="720"/>
        </w:sectPr>
      </w:pPr>
      <w:r>
        <w:rPr>
          <w:rFonts w:ascii="Baskerville Old Face" w:hAnsi="Baskerville Old Face"/>
          <w:sz w:val="23"/>
          <w:szCs w:val="23"/>
        </w:rPr>
        <w:t>Phone: 734-763-2326</w:t>
      </w:r>
    </w:p>
    <w:p w:rsidR="000027F5" w:rsidRPr="00E84CBF" w:rsidRDefault="000027F5" w:rsidP="000027F5">
      <w:pPr>
        <w:spacing w:line="240" w:lineRule="atLeast"/>
        <w:rPr>
          <w:rFonts w:ascii="Century" w:hAnsi="Century"/>
          <w:sz w:val="19"/>
        </w:rPr>
        <w:sectPr w:rsidR="000027F5" w:rsidRPr="00E84CBF" w:rsidSect="00A53A0E">
          <w:type w:val="continuous"/>
          <w:pgSz w:w="12240" w:h="15840"/>
          <w:pgMar w:top="720" w:right="1440" w:bottom="1440" w:left="1440" w:header="720" w:footer="720" w:gutter="0"/>
          <w:cols w:num="2" w:space="720"/>
        </w:sectPr>
      </w:pPr>
    </w:p>
    <w:p w:rsidR="009A67FD" w:rsidRPr="00E71C66" w:rsidRDefault="00E71C66" w:rsidP="00E71C66">
      <w:pPr>
        <w:ind w:left="6480" w:firstLine="720"/>
        <w:rPr>
          <w:szCs w:val="23"/>
        </w:rPr>
      </w:pPr>
      <w:r w:rsidRPr="00E71C66">
        <w:rPr>
          <w:szCs w:val="23"/>
        </w:rPr>
        <w:lastRenderedPageBreak/>
        <w:t>July 10</w:t>
      </w:r>
      <w:r w:rsidR="009A67FD" w:rsidRPr="00E71C66">
        <w:rPr>
          <w:szCs w:val="23"/>
        </w:rPr>
        <w:t>, 2015</w:t>
      </w:r>
    </w:p>
    <w:p w:rsidR="00E71C66" w:rsidRPr="00E71C66" w:rsidRDefault="00E71C66" w:rsidP="00E71C66">
      <w:pPr>
        <w:rPr>
          <w:szCs w:val="23"/>
        </w:rPr>
      </w:pPr>
      <w:r w:rsidRPr="00E71C66">
        <w:rPr>
          <w:szCs w:val="23"/>
        </w:rPr>
        <w:t xml:space="preserve">Karen </w:t>
      </w:r>
      <w:proofErr w:type="spellStart"/>
      <w:r w:rsidRPr="00E71C66">
        <w:rPr>
          <w:szCs w:val="23"/>
        </w:rPr>
        <w:t>Humes</w:t>
      </w:r>
      <w:proofErr w:type="spellEnd"/>
      <w:r w:rsidRPr="00E71C66">
        <w:rPr>
          <w:szCs w:val="23"/>
        </w:rPr>
        <w:t>, Chief</w:t>
      </w:r>
    </w:p>
    <w:p w:rsidR="00E71C66" w:rsidRPr="00E71C66" w:rsidRDefault="00E71C66" w:rsidP="00E71C66">
      <w:pPr>
        <w:rPr>
          <w:szCs w:val="23"/>
        </w:rPr>
      </w:pPr>
      <w:r w:rsidRPr="00E71C66">
        <w:rPr>
          <w:szCs w:val="23"/>
        </w:rPr>
        <w:t>Population Division</w:t>
      </w:r>
    </w:p>
    <w:p w:rsidR="00E71C66" w:rsidRPr="00E71C66" w:rsidRDefault="00E71C66" w:rsidP="00E71C66">
      <w:pPr>
        <w:rPr>
          <w:szCs w:val="23"/>
        </w:rPr>
      </w:pPr>
      <w:r w:rsidRPr="00E71C66">
        <w:rPr>
          <w:szCs w:val="23"/>
        </w:rPr>
        <w:t>U.S. Census Bureau</w:t>
      </w:r>
    </w:p>
    <w:p w:rsidR="00E71C66" w:rsidRPr="00E71C66" w:rsidRDefault="00E71C66" w:rsidP="00E71C66">
      <w:pPr>
        <w:rPr>
          <w:szCs w:val="23"/>
        </w:rPr>
      </w:pPr>
      <w:r w:rsidRPr="00E71C66">
        <w:rPr>
          <w:szCs w:val="23"/>
        </w:rPr>
        <w:t>Room 5H174</w:t>
      </w:r>
    </w:p>
    <w:p w:rsidR="00E71C66" w:rsidRPr="00E71C66" w:rsidRDefault="00E71C66" w:rsidP="00E71C66">
      <w:pPr>
        <w:rPr>
          <w:szCs w:val="23"/>
        </w:rPr>
      </w:pPr>
      <w:r w:rsidRPr="00E71C66">
        <w:rPr>
          <w:szCs w:val="23"/>
        </w:rPr>
        <w:t>Washington, DC 20233</w:t>
      </w:r>
    </w:p>
    <w:p w:rsidR="00E71C66" w:rsidRDefault="00E71C66" w:rsidP="009A67FD">
      <w:pPr>
        <w:rPr>
          <w:szCs w:val="23"/>
        </w:rPr>
      </w:pPr>
      <w:bookmarkStart w:id="0" w:name="_GoBack"/>
      <w:bookmarkEnd w:id="0"/>
    </w:p>
    <w:p w:rsidR="00E71C66" w:rsidRPr="00E71C66" w:rsidRDefault="00E71C66" w:rsidP="009A67FD">
      <w:pPr>
        <w:rPr>
          <w:szCs w:val="23"/>
        </w:rPr>
      </w:pPr>
    </w:p>
    <w:p w:rsidR="00E71C66" w:rsidRPr="00E71C66" w:rsidRDefault="00E71C66" w:rsidP="00E71C66">
      <w:pPr>
        <w:rPr>
          <w:szCs w:val="23"/>
        </w:rPr>
      </w:pPr>
      <w:r w:rsidRPr="00E71C66">
        <w:rPr>
          <w:szCs w:val="23"/>
        </w:rPr>
        <w:t xml:space="preserve">Dear </w:t>
      </w:r>
      <w:r w:rsidR="00693448">
        <w:rPr>
          <w:szCs w:val="23"/>
        </w:rPr>
        <w:t>Ms.</w:t>
      </w:r>
      <w:r w:rsidRPr="00E71C66">
        <w:rPr>
          <w:szCs w:val="23"/>
        </w:rPr>
        <w:t xml:space="preserve"> </w:t>
      </w:r>
      <w:proofErr w:type="spellStart"/>
      <w:r w:rsidRPr="00E71C66">
        <w:rPr>
          <w:szCs w:val="23"/>
        </w:rPr>
        <w:t>Humes</w:t>
      </w:r>
      <w:proofErr w:type="spellEnd"/>
      <w:r w:rsidRPr="00E71C66">
        <w:rPr>
          <w:szCs w:val="23"/>
        </w:rPr>
        <w:t>:</w:t>
      </w:r>
    </w:p>
    <w:p w:rsidR="00E71C66" w:rsidRPr="00E71C66" w:rsidRDefault="00E71C66" w:rsidP="00E71C66">
      <w:pPr>
        <w:rPr>
          <w:szCs w:val="23"/>
        </w:rPr>
      </w:pPr>
    </w:p>
    <w:p w:rsidR="00E71C66" w:rsidRPr="00E71C66" w:rsidRDefault="00E71C66" w:rsidP="00E71C66">
      <w:pPr>
        <w:ind w:firstLine="360"/>
        <w:rPr>
          <w:szCs w:val="23"/>
        </w:rPr>
      </w:pPr>
      <w:r w:rsidRPr="00E71C66">
        <w:rPr>
          <w:szCs w:val="23"/>
        </w:rPr>
        <w:t>I am writing in r</w:t>
      </w:r>
      <w:r w:rsidRPr="00E71C66">
        <w:rPr>
          <w:szCs w:val="23"/>
        </w:rPr>
        <w:t xml:space="preserve">esponse to the Census Bureau’s </w:t>
      </w:r>
      <w:r w:rsidRPr="00E71C66">
        <w:rPr>
          <w:szCs w:val="23"/>
        </w:rPr>
        <w:t xml:space="preserve">federal register notice regarding the Residence Rule and Residence Situations, 80 FR 28950 (May 20, 2015). I urge you </w:t>
      </w:r>
      <w:r w:rsidRPr="00E71C66">
        <w:rPr>
          <w:szCs w:val="23"/>
        </w:rPr>
        <w:t xml:space="preserve">and your colleagues at Census </w:t>
      </w:r>
      <w:r w:rsidRPr="00E71C66">
        <w:rPr>
          <w:szCs w:val="23"/>
        </w:rPr>
        <w:t xml:space="preserve">to count incarcerated people at their home address, rather than at the particular facility </w:t>
      </w:r>
      <w:r w:rsidRPr="00E71C66">
        <w:rPr>
          <w:szCs w:val="23"/>
        </w:rPr>
        <w:t xml:space="preserve">in which they happen to be located </w:t>
      </w:r>
      <w:r w:rsidRPr="00E71C66">
        <w:rPr>
          <w:szCs w:val="23"/>
        </w:rPr>
        <w:t>on Census day.</w:t>
      </w:r>
    </w:p>
    <w:p w:rsidR="00E71C66" w:rsidRPr="00E71C66" w:rsidRDefault="00E71C66" w:rsidP="00E71C66">
      <w:pPr>
        <w:ind w:firstLine="360"/>
        <w:rPr>
          <w:szCs w:val="23"/>
        </w:rPr>
      </w:pPr>
    </w:p>
    <w:p w:rsidR="00E71C66" w:rsidRPr="00E71C66" w:rsidRDefault="00E71C66" w:rsidP="00E71C66">
      <w:pPr>
        <w:ind w:firstLine="360"/>
        <w:rPr>
          <w:szCs w:val="23"/>
        </w:rPr>
      </w:pPr>
      <w:r w:rsidRPr="00E71C66">
        <w:rPr>
          <w:szCs w:val="23"/>
        </w:rPr>
        <w:t xml:space="preserve">I am a Professor of Law at </w:t>
      </w:r>
      <w:r w:rsidRPr="00E71C66">
        <w:rPr>
          <w:szCs w:val="23"/>
        </w:rPr>
        <w:t xml:space="preserve">the University </w:t>
      </w:r>
      <w:proofErr w:type="gramStart"/>
      <w:r w:rsidRPr="00E71C66">
        <w:rPr>
          <w:szCs w:val="23"/>
        </w:rPr>
        <w:t>of</w:t>
      </w:r>
      <w:proofErr w:type="gramEnd"/>
      <w:r w:rsidRPr="00E71C66">
        <w:rPr>
          <w:szCs w:val="23"/>
        </w:rPr>
        <w:t xml:space="preserve"> Michigan Law School</w:t>
      </w:r>
      <w:r w:rsidRPr="00E71C66">
        <w:rPr>
          <w:szCs w:val="23"/>
        </w:rPr>
        <w:t xml:space="preserve">, and my work focuses on criminal law and criminal justice policy. </w:t>
      </w:r>
      <w:r w:rsidRPr="00E71C66">
        <w:rPr>
          <w:szCs w:val="23"/>
        </w:rPr>
        <w:t xml:space="preserve">I am also an empirical economist. I use data in my work, and I know how important data can be, both in arriving at truth and in helping us understand the world. It also affects the world, as you well know. </w:t>
      </w:r>
      <w:r w:rsidRPr="00E71C66">
        <w:rPr>
          <w:szCs w:val="23"/>
        </w:rPr>
        <w:t>Counting incarcerated people in the wrong place inflates the political power of people who live near prisons, when those coun</w:t>
      </w:r>
      <w:r w:rsidRPr="00E71C66">
        <w:rPr>
          <w:szCs w:val="23"/>
        </w:rPr>
        <w:t xml:space="preserve">ts are used for redistricting or other purposes. </w:t>
      </w:r>
      <w:r w:rsidRPr="00E71C66">
        <w:rPr>
          <w:szCs w:val="23"/>
        </w:rPr>
        <w:t xml:space="preserve">As you can imagine, </w:t>
      </w:r>
      <w:r w:rsidRPr="00E71C66">
        <w:rPr>
          <w:szCs w:val="23"/>
        </w:rPr>
        <w:t>this practice</w:t>
      </w:r>
      <w:r w:rsidRPr="00E71C66">
        <w:rPr>
          <w:szCs w:val="23"/>
        </w:rPr>
        <w:t xml:space="preserve"> has serious repercussions for state legislative decisions that impact incarceration, but also it can have a huge impact on representational equality in the small communities that host the facilities.</w:t>
      </w:r>
    </w:p>
    <w:p w:rsidR="00E71C66" w:rsidRPr="00E71C66" w:rsidRDefault="00E71C66" w:rsidP="00E71C66">
      <w:pPr>
        <w:ind w:firstLine="360"/>
        <w:rPr>
          <w:szCs w:val="23"/>
        </w:rPr>
      </w:pPr>
    </w:p>
    <w:p w:rsidR="00E71C66" w:rsidRPr="00E71C66" w:rsidRDefault="00E71C66" w:rsidP="00E71C66">
      <w:pPr>
        <w:ind w:firstLine="360"/>
        <w:rPr>
          <w:szCs w:val="23"/>
        </w:rPr>
      </w:pPr>
      <w:r w:rsidRPr="00E71C66">
        <w:rPr>
          <w:szCs w:val="23"/>
        </w:rPr>
        <w:t xml:space="preserve">I’m pleased to note that </w:t>
      </w:r>
      <w:r w:rsidRPr="00E71C66">
        <w:rPr>
          <w:szCs w:val="23"/>
        </w:rPr>
        <w:t>Michigan</w:t>
      </w:r>
      <w:r w:rsidRPr="00E71C66">
        <w:rPr>
          <w:szCs w:val="23"/>
        </w:rPr>
        <w:t xml:space="preserve"> has been</w:t>
      </w:r>
      <w:r w:rsidRPr="00E71C66">
        <w:rPr>
          <w:szCs w:val="23"/>
        </w:rPr>
        <w:t xml:space="preserve"> at the forefront of how to deal with such population quirks. In our state, cities and counties are required to adjust their redistricting data to exclude people in state institutions who are not residents of the county or city where the facility is located. (Mich. Comp. Laws Ann. §§ </w:t>
      </w:r>
      <w:proofErr w:type="gramStart"/>
      <w:r w:rsidRPr="00E71C66">
        <w:rPr>
          <w:szCs w:val="23"/>
        </w:rPr>
        <w:t>117.27a(</w:t>
      </w:r>
      <w:proofErr w:type="gramEnd"/>
      <w:r w:rsidRPr="00E71C66">
        <w:rPr>
          <w:szCs w:val="23"/>
        </w:rPr>
        <w:t xml:space="preserve">1)(5) and  46.404(g), respectively.) Essentially, </w:t>
      </w:r>
      <w:r w:rsidRPr="00E71C66">
        <w:rPr>
          <w:szCs w:val="23"/>
        </w:rPr>
        <w:t>localities are forbidden from engaging</w:t>
      </w:r>
      <w:r w:rsidRPr="00E71C66">
        <w:rPr>
          <w:szCs w:val="23"/>
        </w:rPr>
        <w:t xml:space="preserve"> what is now commonly termed “prison gerrymandering” (though these</w:t>
      </w:r>
      <w:r w:rsidRPr="00E71C66">
        <w:rPr>
          <w:szCs w:val="23"/>
        </w:rPr>
        <w:t xml:space="preserve"> statutes date back to the 1960s). </w:t>
      </w:r>
      <w:r w:rsidRPr="00E71C66">
        <w:rPr>
          <w:szCs w:val="23"/>
        </w:rPr>
        <w:t xml:space="preserve">At the same time, the state clearly views Census data as generally the best data to use for redistricting; the same statutes identify the “latest official published figures of the United States official census” as the default </w:t>
      </w:r>
      <w:r w:rsidRPr="00E71C66">
        <w:rPr>
          <w:szCs w:val="23"/>
        </w:rPr>
        <w:t>source of data</w:t>
      </w:r>
      <w:r w:rsidRPr="00E71C66">
        <w:rPr>
          <w:szCs w:val="23"/>
        </w:rPr>
        <w:t xml:space="preserve">, but then creates an exemption for cases where the Bureau’s data falls short of </w:t>
      </w:r>
      <w:r w:rsidRPr="00E71C66">
        <w:rPr>
          <w:szCs w:val="23"/>
        </w:rPr>
        <w:t>Michigan’s</w:t>
      </w:r>
      <w:r w:rsidRPr="00E71C66">
        <w:rPr>
          <w:szCs w:val="23"/>
        </w:rPr>
        <w:t xml:space="preserve"> standards of accuracy (such as counting incarcerated people in the wrong place).</w:t>
      </w:r>
    </w:p>
    <w:p w:rsidR="00E71C66" w:rsidRPr="00E71C66" w:rsidRDefault="00E71C66" w:rsidP="00E71C66">
      <w:pPr>
        <w:ind w:firstLine="360"/>
        <w:rPr>
          <w:szCs w:val="23"/>
        </w:rPr>
      </w:pPr>
    </w:p>
    <w:p w:rsidR="00E71C66" w:rsidRPr="00E71C66" w:rsidRDefault="00E71C66" w:rsidP="00E71C66">
      <w:pPr>
        <w:ind w:firstLine="360"/>
        <w:rPr>
          <w:szCs w:val="23"/>
        </w:rPr>
      </w:pPr>
      <w:r w:rsidRPr="00E71C66">
        <w:rPr>
          <w:szCs w:val="23"/>
        </w:rPr>
        <w:lastRenderedPageBreak/>
        <w:t>I believe that a strong democracy and fair criminal justice policy depend on a population count that accurately</w:t>
      </w:r>
      <w:r w:rsidR="00693448">
        <w:rPr>
          <w:szCs w:val="23"/>
        </w:rPr>
        <w:t xml:space="preserve"> represents all communities. Accordingly, </w:t>
      </w:r>
      <w:r w:rsidRPr="00E71C66">
        <w:rPr>
          <w:szCs w:val="23"/>
        </w:rPr>
        <w:t xml:space="preserve">I urge you to count incarcerated people as residents </w:t>
      </w:r>
      <w:r w:rsidR="00693448">
        <w:rPr>
          <w:szCs w:val="23"/>
        </w:rPr>
        <w:t>in the jurisdiction of</w:t>
      </w:r>
      <w:r w:rsidRPr="00E71C66">
        <w:rPr>
          <w:szCs w:val="23"/>
        </w:rPr>
        <w:t xml:space="preserve"> their home address.</w:t>
      </w:r>
      <w:r w:rsidR="00693448">
        <w:rPr>
          <w:szCs w:val="23"/>
        </w:rPr>
        <w:t xml:space="preserve"> </w:t>
      </w:r>
      <w:r w:rsidRPr="00E71C66">
        <w:rPr>
          <w:szCs w:val="23"/>
        </w:rPr>
        <w:t xml:space="preserve">Thank you for this opportunity to comment on the Residence Rule and Residence Situations as the Bureau strives to count everyone in the right place. </w:t>
      </w:r>
    </w:p>
    <w:p w:rsidR="00E71C66" w:rsidRPr="00E71C66" w:rsidRDefault="00E71C66" w:rsidP="00E71C66">
      <w:pPr>
        <w:rPr>
          <w:szCs w:val="23"/>
        </w:rPr>
      </w:pPr>
    </w:p>
    <w:p w:rsidR="00693448" w:rsidRDefault="00693448" w:rsidP="009A67FD">
      <w:pPr>
        <w:ind w:left="5040"/>
        <w:rPr>
          <w:szCs w:val="23"/>
        </w:rPr>
      </w:pPr>
    </w:p>
    <w:p w:rsidR="009A67FD" w:rsidRPr="00E71C66" w:rsidRDefault="009A67FD" w:rsidP="009A67FD">
      <w:pPr>
        <w:ind w:left="5040"/>
        <w:rPr>
          <w:szCs w:val="23"/>
        </w:rPr>
      </w:pPr>
      <w:r w:rsidRPr="00E71C66">
        <w:rPr>
          <w:noProof/>
          <w:szCs w:val="23"/>
        </w:rPr>
        <w:drawing>
          <wp:anchor distT="0" distB="0" distL="114300" distR="114300" simplePos="0" relativeHeight="251659264" behindDoc="1" locked="0" layoutInCell="1" allowOverlap="1" wp14:anchorId="5FE7FDF6" wp14:editId="6206BBA1">
            <wp:simplePos x="0" y="0"/>
            <wp:positionH relativeFrom="column">
              <wp:posOffset>3111272</wp:posOffset>
            </wp:positionH>
            <wp:positionV relativeFrom="paragraph">
              <wp:posOffset>163546</wp:posOffset>
            </wp:positionV>
            <wp:extent cx="1485900" cy="547370"/>
            <wp:effectExtent l="0" t="0" r="0" b="5080"/>
            <wp:wrapNone/>
            <wp:docPr id="3" name="Picture 3" descr="Prescott Signature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ott Signature v"/>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485900" cy="547370"/>
                    </a:xfrm>
                    <a:prstGeom prst="rect">
                      <a:avLst/>
                    </a:prstGeom>
                    <a:noFill/>
                  </pic:spPr>
                </pic:pic>
              </a:graphicData>
            </a:graphic>
            <wp14:sizeRelH relativeFrom="page">
              <wp14:pctWidth>0</wp14:pctWidth>
            </wp14:sizeRelH>
            <wp14:sizeRelV relativeFrom="page">
              <wp14:pctHeight>0</wp14:pctHeight>
            </wp14:sizeRelV>
          </wp:anchor>
        </w:drawing>
      </w:r>
      <w:r w:rsidRPr="00E71C66">
        <w:rPr>
          <w:szCs w:val="23"/>
        </w:rPr>
        <w:t>Yours truly,</w:t>
      </w:r>
    </w:p>
    <w:p w:rsidR="009A67FD" w:rsidRPr="00E71C66" w:rsidRDefault="009A67FD" w:rsidP="009A67FD">
      <w:pPr>
        <w:rPr>
          <w:szCs w:val="23"/>
        </w:rPr>
      </w:pPr>
    </w:p>
    <w:p w:rsidR="009A67FD" w:rsidRPr="00E71C66" w:rsidRDefault="009A67FD" w:rsidP="009A67FD">
      <w:pPr>
        <w:rPr>
          <w:szCs w:val="23"/>
        </w:rPr>
      </w:pPr>
    </w:p>
    <w:p w:rsidR="009A67FD" w:rsidRPr="00E71C66" w:rsidRDefault="009A67FD" w:rsidP="009A67FD">
      <w:pPr>
        <w:rPr>
          <w:szCs w:val="23"/>
        </w:rPr>
      </w:pPr>
    </w:p>
    <w:p w:rsidR="00534D01" w:rsidRPr="00E71C66" w:rsidRDefault="009A67FD" w:rsidP="009A67FD">
      <w:pPr>
        <w:ind w:left="5040"/>
        <w:rPr>
          <w:szCs w:val="23"/>
        </w:rPr>
      </w:pPr>
      <w:r w:rsidRPr="00E71C66">
        <w:rPr>
          <w:szCs w:val="23"/>
        </w:rPr>
        <w:t>James J. Prescott</w:t>
      </w:r>
    </w:p>
    <w:sectPr w:rsidR="00534D01" w:rsidRPr="00E71C66" w:rsidSect="00A53A0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85" w:rsidRDefault="00586A85">
      <w:r>
        <w:separator/>
      </w:r>
    </w:p>
  </w:endnote>
  <w:endnote w:type="continuationSeparator" w:id="0">
    <w:p w:rsidR="00586A85" w:rsidRDefault="0058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85" w:rsidRDefault="00586A85">
      <w:r>
        <w:separator/>
      </w:r>
    </w:p>
  </w:footnote>
  <w:footnote w:type="continuationSeparator" w:id="0">
    <w:p w:rsidR="00586A85" w:rsidRDefault="00586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1759E"/>
    <w:multiLevelType w:val="hybridMultilevel"/>
    <w:tmpl w:val="74F2E76C"/>
    <w:lvl w:ilvl="0" w:tplc="B22CF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23B38"/>
    <w:multiLevelType w:val="hybridMultilevel"/>
    <w:tmpl w:val="A7003330"/>
    <w:lvl w:ilvl="0" w:tplc="B22CF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black" stroke="f">
      <v:fill color="black"/>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E4"/>
    <w:rsid w:val="00001889"/>
    <w:rsid w:val="000027F5"/>
    <w:rsid w:val="000029BB"/>
    <w:rsid w:val="00002DB0"/>
    <w:rsid w:val="000105DF"/>
    <w:rsid w:val="00016F97"/>
    <w:rsid w:val="00031562"/>
    <w:rsid w:val="000320C8"/>
    <w:rsid w:val="0003641E"/>
    <w:rsid w:val="000807D1"/>
    <w:rsid w:val="000825A5"/>
    <w:rsid w:val="000A321B"/>
    <w:rsid w:val="000B3932"/>
    <w:rsid w:val="000D1A86"/>
    <w:rsid w:val="000E31F8"/>
    <w:rsid w:val="000E3E9E"/>
    <w:rsid w:val="000E3F92"/>
    <w:rsid w:val="000F4823"/>
    <w:rsid w:val="000F6998"/>
    <w:rsid w:val="00115DE5"/>
    <w:rsid w:val="001247AF"/>
    <w:rsid w:val="00131CF1"/>
    <w:rsid w:val="0014234E"/>
    <w:rsid w:val="001529BA"/>
    <w:rsid w:val="00156F17"/>
    <w:rsid w:val="00157A2B"/>
    <w:rsid w:val="00160254"/>
    <w:rsid w:val="001621E3"/>
    <w:rsid w:val="00166B1E"/>
    <w:rsid w:val="00181394"/>
    <w:rsid w:val="00182989"/>
    <w:rsid w:val="001962E3"/>
    <w:rsid w:val="001965EE"/>
    <w:rsid w:val="001972CD"/>
    <w:rsid w:val="001A3EF7"/>
    <w:rsid w:val="001A794B"/>
    <w:rsid w:val="001B6967"/>
    <w:rsid w:val="001B7697"/>
    <w:rsid w:val="001B7B8A"/>
    <w:rsid w:val="001C6359"/>
    <w:rsid w:val="001E083F"/>
    <w:rsid w:val="001E44B2"/>
    <w:rsid w:val="001F1C6B"/>
    <w:rsid w:val="001F25AF"/>
    <w:rsid w:val="00204462"/>
    <w:rsid w:val="00211DCD"/>
    <w:rsid w:val="0022034A"/>
    <w:rsid w:val="00220FA0"/>
    <w:rsid w:val="00222BF3"/>
    <w:rsid w:val="00224E9D"/>
    <w:rsid w:val="002316C2"/>
    <w:rsid w:val="00232B74"/>
    <w:rsid w:val="00243231"/>
    <w:rsid w:val="0024432F"/>
    <w:rsid w:val="0024529A"/>
    <w:rsid w:val="002473FE"/>
    <w:rsid w:val="00251E8E"/>
    <w:rsid w:val="00264D3B"/>
    <w:rsid w:val="002676B7"/>
    <w:rsid w:val="00283070"/>
    <w:rsid w:val="00285EDB"/>
    <w:rsid w:val="00294691"/>
    <w:rsid w:val="002A14D6"/>
    <w:rsid w:val="002A17D1"/>
    <w:rsid w:val="002A6B9E"/>
    <w:rsid w:val="002D3386"/>
    <w:rsid w:val="002E13DC"/>
    <w:rsid w:val="002E1B94"/>
    <w:rsid w:val="002E3DAD"/>
    <w:rsid w:val="00304C37"/>
    <w:rsid w:val="0030681B"/>
    <w:rsid w:val="003112EB"/>
    <w:rsid w:val="00312F4C"/>
    <w:rsid w:val="00317AA0"/>
    <w:rsid w:val="0032041C"/>
    <w:rsid w:val="00332FAF"/>
    <w:rsid w:val="003336A8"/>
    <w:rsid w:val="003406ED"/>
    <w:rsid w:val="00347799"/>
    <w:rsid w:val="00354715"/>
    <w:rsid w:val="00360234"/>
    <w:rsid w:val="00374DDD"/>
    <w:rsid w:val="003815DA"/>
    <w:rsid w:val="00382F57"/>
    <w:rsid w:val="003B2687"/>
    <w:rsid w:val="003B4F12"/>
    <w:rsid w:val="003B6B0B"/>
    <w:rsid w:val="003C09BC"/>
    <w:rsid w:val="003C7126"/>
    <w:rsid w:val="003D1757"/>
    <w:rsid w:val="003D7CE1"/>
    <w:rsid w:val="003E0308"/>
    <w:rsid w:val="003E14DC"/>
    <w:rsid w:val="004261C4"/>
    <w:rsid w:val="00426778"/>
    <w:rsid w:val="004306A0"/>
    <w:rsid w:val="00430A95"/>
    <w:rsid w:val="00432235"/>
    <w:rsid w:val="00441533"/>
    <w:rsid w:val="00442526"/>
    <w:rsid w:val="0045423F"/>
    <w:rsid w:val="00460F22"/>
    <w:rsid w:val="00464C85"/>
    <w:rsid w:val="0046573A"/>
    <w:rsid w:val="00473887"/>
    <w:rsid w:val="00482179"/>
    <w:rsid w:val="004A2BCB"/>
    <w:rsid w:val="004B62D0"/>
    <w:rsid w:val="004B7A5C"/>
    <w:rsid w:val="004C5C12"/>
    <w:rsid w:val="004D1A6C"/>
    <w:rsid w:val="004D4D7C"/>
    <w:rsid w:val="004D520F"/>
    <w:rsid w:val="004F1C19"/>
    <w:rsid w:val="00500883"/>
    <w:rsid w:val="00510803"/>
    <w:rsid w:val="00513481"/>
    <w:rsid w:val="005147E2"/>
    <w:rsid w:val="0051703A"/>
    <w:rsid w:val="005217E1"/>
    <w:rsid w:val="00525AA1"/>
    <w:rsid w:val="0053466F"/>
    <w:rsid w:val="00534D01"/>
    <w:rsid w:val="005378DC"/>
    <w:rsid w:val="00552D64"/>
    <w:rsid w:val="00556144"/>
    <w:rsid w:val="00564E86"/>
    <w:rsid w:val="00565050"/>
    <w:rsid w:val="00572B24"/>
    <w:rsid w:val="00576A8D"/>
    <w:rsid w:val="0058691A"/>
    <w:rsid w:val="00586A85"/>
    <w:rsid w:val="00591C8F"/>
    <w:rsid w:val="00593C08"/>
    <w:rsid w:val="005B7BF1"/>
    <w:rsid w:val="005C439C"/>
    <w:rsid w:val="005C762D"/>
    <w:rsid w:val="005D2D0F"/>
    <w:rsid w:val="005E4259"/>
    <w:rsid w:val="005F7DD9"/>
    <w:rsid w:val="00602577"/>
    <w:rsid w:val="00621AB4"/>
    <w:rsid w:val="00654B2F"/>
    <w:rsid w:val="0065574E"/>
    <w:rsid w:val="006767F8"/>
    <w:rsid w:val="00677B31"/>
    <w:rsid w:val="00693448"/>
    <w:rsid w:val="006A47AE"/>
    <w:rsid w:val="006B5122"/>
    <w:rsid w:val="006B6357"/>
    <w:rsid w:val="006D2940"/>
    <w:rsid w:val="006D36ED"/>
    <w:rsid w:val="006E0E04"/>
    <w:rsid w:val="006E2D90"/>
    <w:rsid w:val="006E4604"/>
    <w:rsid w:val="006E657F"/>
    <w:rsid w:val="006E70FA"/>
    <w:rsid w:val="006F7154"/>
    <w:rsid w:val="00700FAF"/>
    <w:rsid w:val="00701036"/>
    <w:rsid w:val="007019E7"/>
    <w:rsid w:val="007019ED"/>
    <w:rsid w:val="00703B99"/>
    <w:rsid w:val="00704799"/>
    <w:rsid w:val="0070597E"/>
    <w:rsid w:val="00706688"/>
    <w:rsid w:val="007106A4"/>
    <w:rsid w:val="007120FD"/>
    <w:rsid w:val="0071759E"/>
    <w:rsid w:val="00733515"/>
    <w:rsid w:val="00735BC5"/>
    <w:rsid w:val="00754987"/>
    <w:rsid w:val="00780FA4"/>
    <w:rsid w:val="00782603"/>
    <w:rsid w:val="007851C0"/>
    <w:rsid w:val="007866D6"/>
    <w:rsid w:val="00786742"/>
    <w:rsid w:val="007B0C74"/>
    <w:rsid w:val="007B1FA1"/>
    <w:rsid w:val="007C6424"/>
    <w:rsid w:val="007C726D"/>
    <w:rsid w:val="007D2A42"/>
    <w:rsid w:val="007E0F91"/>
    <w:rsid w:val="007E2220"/>
    <w:rsid w:val="007E6745"/>
    <w:rsid w:val="007F2399"/>
    <w:rsid w:val="008039BC"/>
    <w:rsid w:val="008045AE"/>
    <w:rsid w:val="00814E86"/>
    <w:rsid w:val="0082152E"/>
    <w:rsid w:val="00824352"/>
    <w:rsid w:val="00842FFA"/>
    <w:rsid w:val="00860210"/>
    <w:rsid w:val="00863ABC"/>
    <w:rsid w:val="00873E79"/>
    <w:rsid w:val="00884D6A"/>
    <w:rsid w:val="008B2853"/>
    <w:rsid w:val="008B4522"/>
    <w:rsid w:val="008B72B9"/>
    <w:rsid w:val="008C2C6A"/>
    <w:rsid w:val="008D3C03"/>
    <w:rsid w:val="008F5684"/>
    <w:rsid w:val="0090211A"/>
    <w:rsid w:val="0090289A"/>
    <w:rsid w:val="00913DDA"/>
    <w:rsid w:val="009271BB"/>
    <w:rsid w:val="0092795C"/>
    <w:rsid w:val="0094257B"/>
    <w:rsid w:val="00950B6E"/>
    <w:rsid w:val="00953166"/>
    <w:rsid w:val="009548CC"/>
    <w:rsid w:val="00964888"/>
    <w:rsid w:val="00964947"/>
    <w:rsid w:val="00964F74"/>
    <w:rsid w:val="00970932"/>
    <w:rsid w:val="009729B1"/>
    <w:rsid w:val="009A3C03"/>
    <w:rsid w:val="009A67FD"/>
    <w:rsid w:val="009A787A"/>
    <w:rsid w:val="009B02B3"/>
    <w:rsid w:val="009B36C3"/>
    <w:rsid w:val="009C0495"/>
    <w:rsid w:val="009C1C33"/>
    <w:rsid w:val="009C32FD"/>
    <w:rsid w:val="009D13C3"/>
    <w:rsid w:val="009D4DAA"/>
    <w:rsid w:val="009E0A58"/>
    <w:rsid w:val="009E3B1F"/>
    <w:rsid w:val="00A042DB"/>
    <w:rsid w:val="00A10E0D"/>
    <w:rsid w:val="00A1163E"/>
    <w:rsid w:val="00A20457"/>
    <w:rsid w:val="00A376CF"/>
    <w:rsid w:val="00A41E8E"/>
    <w:rsid w:val="00A42B44"/>
    <w:rsid w:val="00A4521E"/>
    <w:rsid w:val="00A4591F"/>
    <w:rsid w:val="00A50F01"/>
    <w:rsid w:val="00A51568"/>
    <w:rsid w:val="00A53A0E"/>
    <w:rsid w:val="00A77AA2"/>
    <w:rsid w:val="00A851CE"/>
    <w:rsid w:val="00A85B57"/>
    <w:rsid w:val="00A874EE"/>
    <w:rsid w:val="00A91767"/>
    <w:rsid w:val="00A920AA"/>
    <w:rsid w:val="00A958E5"/>
    <w:rsid w:val="00A95C1A"/>
    <w:rsid w:val="00AB062F"/>
    <w:rsid w:val="00AC2CA4"/>
    <w:rsid w:val="00AD5265"/>
    <w:rsid w:val="00AD58E2"/>
    <w:rsid w:val="00AD7CD9"/>
    <w:rsid w:val="00B01EAE"/>
    <w:rsid w:val="00B0350F"/>
    <w:rsid w:val="00B06454"/>
    <w:rsid w:val="00B07375"/>
    <w:rsid w:val="00B07558"/>
    <w:rsid w:val="00B12194"/>
    <w:rsid w:val="00B16827"/>
    <w:rsid w:val="00B17DA8"/>
    <w:rsid w:val="00B22342"/>
    <w:rsid w:val="00B31CF1"/>
    <w:rsid w:val="00B3568D"/>
    <w:rsid w:val="00B362B7"/>
    <w:rsid w:val="00B50E53"/>
    <w:rsid w:val="00B5316C"/>
    <w:rsid w:val="00B662DD"/>
    <w:rsid w:val="00B8174F"/>
    <w:rsid w:val="00B8681E"/>
    <w:rsid w:val="00B91D94"/>
    <w:rsid w:val="00B94B2A"/>
    <w:rsid w:val="00B96E10"/>
    <w:rsid w:val="00BA62CC"/>
    <w:rsid w:val="00BB2DA2"/>
    <w:rsid w:val="00BB61BD"/>
    <w:rsid w:val="00BB6C0B"/>
    <w:rsid w:val="00BC5C75"/>
    <w:rsid w:val="00BC6619"/>
    <w:rsid w:val="00BD3B98"/>
    <w:rsid w:val="00BE3821"/>
    <w:rsid w:val="00C14871"/>
    <w:rsid w:val="00C17208"/>
    <w:rsid w:val="00C31ACD"/>
    <w:rsid w:val="00C3285B"/>
    <w:rsid w:val="00C42E0C"/>
    <w:rsid w:val="00C65B78"/>
    <w:rsid w:val="00C74783"/>
    <w:rsid w:val="00C8171D"/>
    <w:rsid w:val="00C82513"/>
    <w:rsid w:val="00C827C1"/>
    <w:rsid w:val="00C873D8"/>
    <w:rsid w:val="00C92579"/>
    <w:rsid w:val="00CB468F"/>
    <w:rsid w:val="00CE7364"/>
    <w:rsid w:val="00CF78A6"/>
    <w:rsid w:val="00D03E63"/>
    <w:rsid w:val="00D06429"/>
    <w:rsid w:val="00D06D90"/>
    <w:rsid w:val="00D11542"/>
    <w:rsid w:val="00D13120"/>
    <w:rsid w:val="00D15346"/>
    <w:rsid w:val="00D17F4A"/>
    <w:rsid w:val="00D252AA"/>
    <w:rsid w:val="00D318B5"/>
    <w:rsid w:val="00D339E3"/>
    <w:rsid w:val="00D34FB7"/>
    <w:rsid w:val="00D441A2"/>
    <w:rsid w:val="00D45108"/>
    <w:rsid w:val="00D506BE"/>
    <w:rsid w:val="00D578E4"/>
    <w:rsid w:val="00D73E16"/>
    <w:rsid w:val="00D820F6"/>
    <w:rsid w:val="00D84EBA"/>
    <w:rsid w:val="00D963DA"/>
    <w:rsid w:val="00DA33E5"/>
    <w:rsid w:val="00DA64E4"/>
    <w:rsid w:val="00DB35B7"/>
    <w:rsid w:val="00DD2612"/>
    <w:rsid w:val="00DD5BAD"/>
    <w:rsid w:val="00DD5E67"/>
    <w:rsid w:val="00DE2390"/>
    <w:rsid w:val="00DF4126"/>
    <w:rsid w:val="00DF5F13"/>
    <w:rsid w:val="00E22099"/>
    <w:rsid w:val="00E25BC8"/>
    <w:rsid w:val="00E26645"/>
    <w:rsid w:val="00E279AE"/>
    <w:rsid w:val="00E30655"/>
    <w:rsid w:val="00E471E1"/>
    <w:rsid w:val="00E56A6C"/>
    <w:rsid w:val="00E6415F"/>
    <w:rsid w:val="00E66F84"/>
    <w:rsid w:val="00E71C66"/>
    <w:rsid w:val="00E749E8"/>
    <w:rsid w:val="00E83EAF"/>
    <w:rsid w:val="00E84751"/>
    <w:rsid w:val="00E96801"/>
    <w:rsid w:val="00E96A85"/>
    <w:rsid w:val="00EA1EEE"/>
    <w:rsid w:val="00EA66E3"/>
    <w:rsid w:val="00EB6328"/>
    <w:rsid w:val="00EC1CB5"/>
    <w:rsid w:val="00ED5E1A"/>
    <w:rsid w:val="00EE7968"/>
    <w:rsid w:val="00F03274"/>
    <w:rsid w:val="00F06CE8"/>
    <w:rsid w:val="00F07B56"/>
    <w:rsid w:val="00F13CBA"/>
    <w:rsid w:val="00F16DF8"/>
    <w:rsid w:val="00F235A6"/>
    <w:rsid w:val="00F275D9"/>
    <w:rsid w:val="00F30AA5"/>
    <w:rsid w:val="00F3176A"/>
    <w:rsid w:val="00F333B3"/>
    <w:rsid w:val="00F4529E"/>
    <w:rsid w:val="00F65AA6"/>
    <w:rsid w:val="00F833F6"/>
    <w:rsid w:val="00F938C2"/>
    <w:rsid w:val="00F96D4D"/>
    <w:rsid w:val="00FE40BE"/>
    <w:rsid w:val="00FE4118"/>
    <w:rsid w:val="00FF0E56"/>
    <w:rsid w:val="00FF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stroke="f">
      <v:fill color="black"/>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ACD"/>
    <w:rPr>
      <w:sz w:val="24"/>
      <w:szCs w:val="24"/>
    </w:rPr>
  </w:style>
  <w:style w:type="paragraph" w:styleId="Heading1">
    <w:name w:val="heading 1"/>
    <w:basedOn w:val="Normal"/>
    <w:next w:val="Normal"/>
    <w:qFormat/>
    <w:rsid w:val="00E84CB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2CC"/>
    <w:pPr>
      <w:tabs>
        <w:tab w:val="center" w:pos="4320"/>
        <w:tab w:val="right" w:pos="8640"/>
      </w:tabs>
    </w:pPr>
  </w:style>
  <w:style w:type="paragraph" w:styleId="Footer">
    <w:name w:val="footer"/>
    <w:basedOn w:val="Normal"/>
    <w:rsid w:val="00BA62CC"/>
    <w:pPr>
      <w:tabs>
        <w:tab w:val="center" w:pos="4320"/>
        <w:tab w:val="right" w:pos="8640"/>
      </w:tabs>
    </w:pPr>
  </w:style>
  <w:style w:type="character" w:styleId="PageNumber">
    <w:name w:val="page number"/>
    <w:basedOn w:val="DefaultParagraphFont"/>
    <w:rsid w:val="00BA62CC"/>
  </w:style>
  <w:style w:type="paragraph" w:styleId="BalloonText">
    <w:name w:val="Balloon Text"/>
    <w:basedOn w:val="Normal"/>
    <w:link w:val="BalloonTextChar"/>
    <w:rsid w:val="00654B2F"/>
    <w:rPr>
      <w:rFonts w:ascii="Tahoma" w:hAnsi="Tahoma" w:cs="Tahoma"/>
      <w:sz w:val="16"/>
      <w:szCs w:val="16"/>
    </w:rPr>
  </w:style>
  <w:style w:type="character" w:customStyle="1" w:styleId="BalloonTextChar">
    <w:name w:val="Balloon Text Char"/>
    <w:basedOn w:val="DefaultParagraphFont"/>
    <w:link w:val="BalloonText"/>
    <w:rsid w:val="00654B2F"/>
    <w:rPr>
      <w:rFonts w:ascii="Tahoma" w:hAnsi="Tahoma" w:cs="Tahoma"/>
      <w:sz w:val="16"/>
      <w:szCs w:val="16"/>
    </w:rPr>
  </w:style>
  <w:style w:type="character" w:styleId="CommentReference">
    <w:name w:val="annotation reference"/>
    <w:basedOn w:val="DefaultParagraphFont"/>
    <w:rsid w:val="00953166"/>
    <w:rPr>
      <w:sz w:val="16"/>
      <w:szCs w:val="16"/>
    </w:rPr>
  </w:style>
  <w:style w:type="paragraph" w:styleId="CommentText">
    <w:name w:val="annotation text"/>
    <w:basedOn w:val="Normal"/>
    <w:link w:val="CommentTextChar"/>
    <w:rsid w:val="00953166"/>
    <w:rPr>
      <w:sz w:val="20"/>
      <w:szCs w:val="20"/>
    </w:rPr>
  </w:style>
  <w:style w:type="character" w:customStyle="1" w:styleId="CommentTextChar">
    <w:name w:val="Comment Text Char"/>
    <w:basedOn w:val="DefaultParagraphFont"/>
    <w:link w:val="CommentText"/>
    <w:rsid w:val="00953166"/>
  </w:style>
  <w:style w:type="paragraph" w:styleId="CommentSubject">
    <w:name w:val="annotation subject"/>
    <w:basedOn w:val="CommentText"/>
    <w:next w:val="CommentText"/>
    <w:link w:val="CommentSubjectChar"/>
    <w:rsid w:val="00953166"/>
    <w:rPr>
      <w:b/>
      <w:bCs/>
    </w:rPr>
  </w:style>
  <w:style w:type="character" w:customStyle="1" w:styleId="CommentSubjectChar">
    <w:name w:val="Comment Subject Char"/>
    <w:basedOn w:val="CommentTextChar"/>
    <w:link w:val="CommentSubject"/>
    <w:rsid w:val="00953166"/>
    <w:rPr>
      <w:b/>
      <w:bCs/>
    </w:rPr>
  </w:style>
  <w:style w:type="character" w:styleId="Hyperlink">
    <w:name w:val="Hyperlink"/>
    <w:basedOn w:val="DefaultParagraphFont"/>
    <w:uiPriority w:val="99"/>
    <w:rsid w:val="004821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ACD"/>
    <w:rPr>
      <w:sz w:val="24"/>
      <w:szCs w:val="24"/>
    </w:rPr>
  </w:style>
  <w:style w:type="paragraph" w:styleId="Heading1">
    <w:name w:val="heading 1"/>
    <w:basedOn w:val="Normal"/>
    <w:next w:val="Normal"/>
    <w:qFormat/>
    <w:rsid w:val="00E84CB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2CC"/>
    <w:pPr>
      <w:tabs>
        <w:tab w:val="center" w:pos="4320"/>
        <w:tab w:val="right" w:pos="8640"/>
      </w:tabs>
    </w:pPr>
  </w:style>
  <w:style w:type="paragraph" w:styleId="Footer">
    <w:name w:val="footer"/>
    <w:basedOn w:val="Normal"/>
    <w:rsid w:val="00BA62CC"/>
    <w:pPr>
      <w:tabs>
        <w:tab w:val="center" w:pos="4320"/>
        <w:tab w:val="right" w:pos="8640"/>
      </w:tabs>
    </w:pPr>
  </w:style>
  <w:style w:type="character" w:styleId="PageNumber">
    <w:name w:val="page number"/>
    <w:basedOn w:val="DefaultParagraphFont"/>
    <w:rsid w:val="00BA62CC"/>
  </w:style>
  <w:style w:type="paragraph" w:styleId="BalloonText">
    <w:name w:val="Balloon Text"/>
    <w:basedOn w:val="Normal"/>
    <w:link w:val="BalloonTextChar"/>
    <w:rsid w:val="00654B2F"/>
    <w:rPr>
      <w:rFonts w:ascii="Tahoma" w:hAnsi="Tahoma" w:cs="Tahoma"/>
      <w:sz w:val="16"/>
      <w:szCs w:val="16"/>
    </w:rPr>
  </w:style>
  <w:style w:type="character" w:customStyle="1" w:styleId="BalloonTextChar">
    <w:name w:val="Balloon Text Char"/>
    <w:basedOn w:val="DefaultParagraphFont"/>
    <w:link w:val="BalloonText"/>
    <w:rsid w:val="00654B2F"/>
    <w:rPr>
      <w:rFonts w:ascii="Tahoma" w:hAnsi="Tahoma" w:cs="Tahoma"/>
      <w:sz w:val="16"/>
      <w:szCs w:val="16"/>
    </w:rPr>
  </w:style>
  <w:style w:type="character" w:styleId="CommentReference">
    <w:name w:val="annotation reference"/>
    <w:basedOn w:val="DefaultParagraphFont"/>
    <w:rsid w:val="00953166"/>
    <w:rPr>
      <w:sz w:val="16"/>
      <w:szCs w:val="16"/>
    </w:rPr>
  </w:style>
  <w:style w:type="paragraph" w:styleId="CommentText">
    <w:name w:val="annotation text"/>
    <w:basedOn w:val="Normal"/>
    <w:link w:val="CommentTextChar"/>
    <w:rsid w:val="00953166"/>
    <w:rPr>
      <w:sz w:val="20"/>
      <w:szCs w:val="20"/>
    </w:rPr>
  </w:style>
  <w:style w:type="character" w:customStyle="1" w:styleId="CommentTextChar">
    <w:name w:val="Comment Text Char"/>
    <w:basedOn w:val="DefaultParagraphFont"/>
    <w:link w:val="CommentText"/>
    <w:rsid w:val="00953166"/>
  </w:style>
  <w:style w:type="paragraph" w:styleId="CommentSubject">
    <w:name w:val="annotation subject"/>
    <w:basedOn w:val="CommentText"/>
    <w:next w:val="CommentText"/>
    <w:link w:val="CommentSubjectChar"/>
    <w:rsid w:val="00953166"/>
    <w:rPr>
      <w:b/>
      <w:bCs/>
    </w:rPr>
  </w:style>
  <w:style w:type="character" w:customStyle="1" w:styleId="CommentSubjectChar">
    <w:name w:val="Comment Subject Char"/>
    <w:basedOn w:val="CommentTextChar"/>
    <w:link w:val="CommentSubject"/>
    <w:rsid w:val="00953166"/>
    <w:rPr>
      <w:b/>
      <w:bCs/>
    </w:rPr>
  </w:style>
  <w:style w:type="character" w:styleId="Hyperlink">
    <w:name w:val="Hyperlink"/>
    <w:basedOn w:val="DefaultParagraphFont"/>
    <w:uiPriority w:val="99"/>
    <w:rsid w:val="00482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032">
      <w:bodyDiv w:val="1"/>
      <w:marLeft w:val="0"/>
      <w:marRight w:val="0"/>
      <w:marTop w:val="0"/>
      <w:marBottom w:val="0"/>
      <w:divBdr>
        <w:top w:val="none" w:sz="0" w:space="0" w:color="auto"/>
        <w:left w:val="none" w:sz="0" w:space="0" w:color="auto"/>
        <w:bottom w:val="none" w:sz="0" w:space="0" w:color="auto"/>
        <w:right w:val="none" w:sz="0" w:space="0" w:color="auto"/>
      </w:divBdr>
    </w:div>
    <w:div w:id="280306820">
      <w:bodyDiv w:val="1"/>
      <w:marLeft w:val="0"/>
      <w:marRight w:val="0"/>
      <w:marTop w:val="0"/>
      <w:marBottom w:val="0"/>
      <w:divBdr>
        <w:top w:val="none" w:sz="0" w:space="0" w:color="auto"/>
        <w:left w:val="none" w:sz="0" w:space="0" w:color="auto"/>
        <w:bottom w:val="none" w:sz="0" w:space="0" w:color="auto"/>
        <w:right w:val="none" w:sz="0" w:space="0" w:color="auto"/>
      </w:divBdr>
    </w:div>
    <w:div w:id="872352387">
      <w:bodyDiv w:val="1"/>
      <w:marLeft w:val="0"/>
      <w:marRight w:val="0"/>
      <w:marTop w:val="0"/>
      <w:marBottom w:val="0"/>
      <w:divBdr>
        <w:top w:val="none" w:sz="0" w:space="0" w:color="auto"/>
        <w:left w:val="none" w:sz="0" w:space="0" w:color="auto"/>
        <w:bottom w:val="none" w:sz="0" w:space="0" w:color="auto"/>
        <w:right w:val="none" w:sz="0" w:space="0" w:color="auto"/>
      </w:divBdr>
    </w:div>
    <w:div w:id="1130243277">
      <w:bodyDiv w:val="1"/>
      <w:marLeft w:val="0"/>
      <w:marRight w:val="0"/>
      <w:marTop w:val="0"/>
      <w:marBottom w:val="0"/>
      <w:divBdr>
        <w:top w:val="none" w:sz="0" w:space="0" w:color="auto"/>
        <w:left w:val="none" w:sz="0" w:space="0" w:color="auto"/>
        <w:bottom w:val="none" w:sz="0" w:space="0" w:color="auto"/>
        <w:right w:val="none" w:sz="0" w:space="0" w:color="auto"/>
      </w:divBdr>
    </w:div>
    <w:div w:id="12691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B44F-2142-43CD-B859-48B1F604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Univeristy of Michigan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futrell</dc:creator>
  <cp:lastModifiedBy>JJ Prescott</cp:lastModifiedBy>
  <cp:revision>3</cp:revision>
  <cp:lastPrinted>2015-03-09T19:39:00Z</cp:lastPrinted>
  <dcterms:created xsi:type="dcterms:W3CDTF">2015-07-10T17:51:00Z</dcterms:created>
  <dcterms:modified xsi:type="dcterms:W3CDTF">2015-07-10T18:04:00Z</dcterms:modified>
</cp:coreProperties>
</file>